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4678"/>
        <w:gridCol w:w="2267"/>
        <w:gridCol w:w="4904"/>
      </w:tblGrid>
      <w:tr w:rsidR="00A06425" w:rsidRPr="00CB3AD2" w:rsidTr="004D374B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CB3AD2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Nazwa dokumentu:</w:t>
            </w:r>
            <w:r w:rsidR="00380C66" w:rsidRPr="00CB3A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3AEB" w:rsidRPr="00CB3AD2">
              <w:rPr>
                <w:rFonts w:asciiTheme="minorHAnsi" w:hAnsiTheme="minorHAnsi" w:cstheme="minorHAnsi"/>
                <w:sz w:val="22"/>
                <w:szCs w:val="22"/>
              </w:rPr>
              <w:t xml:space="preserve">raport za III kwartał 2020 r. z postępu rzeczowo-finansowego projektu informatycznego pn. </w:t>
            </w:r>
            <w:r w:rsidR="006C3AEB" w:rsidRPr="00CB3AD2">
              <w:rPr>
                <w:rFonts w:ascii="Arial" w:eastAsia="Arial" w:hAnsi="Arial" w:cs="Arial"/>
                <w:sz w:val="20"/>
                <w:szCs w:val="20"/>
              </w:rPr>
              <w:t>Ocenianie na ekranie: Opracowanie systemu do oceniania prac egzaminacyjnych z wykorzystaniem technologii informatycznej</w:t>
            </w:r>
          </w:p>
        </w:tc>
      </w:tr>
      <w:tr w:rsidR="00A06425" w:rsidRPr="00CB3AD2" w:rsidTr="004D374B">
        <w:tc>
          <w:tcPr>
            <w:tcW w:w="562" w:type="dxa"/>
            <w:shd w:val="clear" w:color="auto" w:fill="auto"/>
            <w:vAlign w:val="center"/>
          </w:tcPr>
          <w:p w:rsidR="00A06425" w:rsidRPr="00CB3AD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CB3AD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CB3AD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CB3AD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Treść uwagi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A06425" w:rsidRPr="00CB3AD2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Propozycja zmian zapisu</w:t>
            </w:r>
          </w:p>
        </w:tc>
        <w:tc>
          <w:tcPr>
            <w:tcW w:w="4904" w:type="dxa"/>
            <w:shd w:val="clear" w:color="auto" w:fill="auto"/>
            <w:vAlign w:val="center"/>
          </w:tcPr>
          <w:p w:rsidR="00A06425" w:rsidRPr="00CB3AD2" w:rsidRDefault="00A06425" w:rsidP="00A064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Odniesienie do uwagi</w:t>
            </w:r>
          </w:p>
        </w:tc>
      </w:tr>
      <w:tr w:rsidR="00405892" w:rsidRPr="00CB3AD2" w:rsidTr="004D374B">
        <w:tc>
          <w:tcPr>
            <w:tcW w:w="562" w:type="dxa"/>
            <w:shd w:val="clear" w:color="auto" w:fill="auto"/>
          </w:tcPr>
          <w:p w:rsidR="00405892" w:rsidRPr="00CB3AD2" w:rsidRDefault="00405892" w:rsidP="00405892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05892" w:rsidRPr="00CB3AD2" w:rsidRDefault="006C3AEB" w:rsidP="0040589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405892" w:rsidRPr="00CB3AD2" w:rsidRDefault="006C3AEB" w:rsidP="00094097">
            <w:pPr>
              <w:pStyle w:val="Akapitzlist"/>
              <w:numPr>
                <w:ilvl w:val="0"/>
                <w:numId w:val="5"/>
              </w:numPr>
              <w:ind w:left="176" w:hanging="218"/>
              <w:rPr>
                <w:rFonts w:ascii="Calibri" w:hAnsi="Calibri" w:cs="Calibri"/>
                <w:sz w:val="22"/>
                <w:szCs w:val="22"/>
              </w:rPr>
            </w:pPr>
            <w:r w:rsidRPr="00CB3AD2">
              <w:rPr>
                <w:rFonts w:ascii="Calibri" w:hAnsi="Calibri" w:cs="Calibri"/>
                <w:sz w:val="22"/>
                <w:szCs w:val="22"/>
              </w:rPr>
              <w:t>Otoczenie prawne</w:t>
            </w:r>
          </w:p>
        </w:tc>
        <w:tc>
          <w:tcPr>
            <w:tcW w:w="4678" w:type="dxa"/>
            <w:shd w:val="clear" w:color="auto" w:fill="auto"/>
          </w:tcPr>
          <w:p w:rsidR="00405892" w:rsidRPr="00CB3AD2" w:rsidRDefault="003521E0" w:rsidP="00405892">
            <w:pPr>
              <w:rPr>
                <w:rFonts w:ascii="Calibri" w:hAnsi="Calibri" w:cs="Calibri"/>
                <w:sz w:val="22"/>
                <w:szCs w:val="22"/>
              </w:rPr>
            </w:pPr>
            <w:r w:rsidRPr="00CB3AD2">
              <w:rPr>
                <w:rFonts w:ascii="Calibri" w:hAnsi="Calibri" w:cs="Calibri"/>
                <w:sz w:val="22"/>
                <w:szCs w:val="22"/>
              </w:rPr>
              <w:t>W treści raportu wskazano akty prawne, które regulują funkcjonowania CKE i okręgowych komisji egzaminacyjnych w odniesieniu do organizowania i przeprowadzania egzaminów szkolnych. Zgodnie z instrukcją wypełnienia</w:t>
            </w:r>
            <w:r w:rsidR="00094097" w:rsidRPr="00CB3AD2">
              <w:rPr>
                <w:rFonts w:ascii="Calibri" w:hAnsi="Calibri" w:cs="Calibri"/>
                <w:sz w:val="22"/>
                <w:szCs w:val="22"/>
              </w:rPr>
              <w:t xml:space="preserve"> „Należy wskazać projekt aktu prawnego, który wprowadza regulacje prawne niezbędne do wdrożenia produktów projektu oraz aktualny etap prac legislacyjnych”.</w:t>
            </w:r>
          </w:p>
        </w:tc>
        <w:tc>
          <w:tcPr>
            <w:tcW w:w="2267" w:type="dxa"/>
            <w:shd w:val="clear" w:color="auto" w:fill="auto"/>
          </w:tcPr>
          <w:p w:rsidR="00405892" w:rsidRPr="00CB3AD2" w:rsidRDefault="00094097" w:rsidP="00405892">
            <w:pPr>
              <w:rPr>
                <w:rFonts w:ascii="Calibri" w:hAnsi="Calibri" w:cs="Calibri"/>
                <w:sz w:val="22"/>
                <w:szCs w:val="22"/>
              </w:rPr>
            </w:pPr>
            <w:r w:rsidRPr="00CB3AD2">
              <w:rPr>
                <w:rFonts w:ascii="Calibri" w:hAnsi="Calibri" w:cs="Calibri"/>
                <w:sz w:val="22"/>
                <w:szCs w:val="22"/>
              </w:rPr>
              <w:t>Proszę o korektę.</w:t>
            </w:r>
          </w:p>
        </w:tc>
        <w:tc>
          <w:tcPr>
            <w:tcW w:w="4904" w:type="dxa"/>
            <w:shd w:val="clear" w:color="auto" w:fill="auto"/>
          </w:tcPr>
          <w:p w:rsidR="00405892" w:rsidRPr="00CB3AD2" w:rsidRDefault="002D414F" w:rsidP="00405892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D374B">
              <w:rPr>
                <w:rFonts w:ascii="Calibri" w:hAnsi="Calibri" w:cs="Calibri"/>
                <w:sz w:val="22"/>
                <w:szCs w:val="22"/>
              </w:rPr>
              <w:t>Odpowiednio zmodyfikowano zapis w pkt. 1 Raportu.</w:t>
            </w:r>
          </w:p>
        </w:tc>
      </w:tr>
      <w:tr w:rsidR="00EE4D02" w:rsidRPr="00CB3AD2" w:rsidTr="004D374B">
        <w:tc>
          <w:tcPr>
            <w:tcW w:w="562" w:type="dxa"/>
            <w:shd w:val="clear" w:color="auto" w:fill="auto"/>
          </w:tcPr>
          <w:p w:rsidR="00EE4D02" w:rsidRPr="00CB3AD2" w:rsidRDefault="00CB43D5" w:rsidP="00405892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E4D02" w:rsidRPr="00CB3AD2" w:rsidRDefault="00CB43D5" w:rsidP="0040589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EE4D02" w:rsidRPr="00CB3AD2" w:rsidRDefault="00EE4D02" w:rsidP="00094097">
            <w:pPr>
              <w:pStyle w:val="Akapitzlist"/>
              <w:numPr>
                <w:ilvl w:val="0"/>
                <w:numId w:val="5"/>
              </w:numPr>
              <w:ind w:left="176" w:hanging="218"/>
              <w:rPr>
                <w:rFonts w:ascii="Calibri" w:hAnsi="Calibri" w:cs="Calibri"/>
                <w:sz w:val="22"/>
                <w:szCs w:val="22"/>
              </w:rPr>
            </w:pPr>
            <w:r w:rsidRPr="00CB3AD2">
              <w:rPr>
                <w:rFonts w:ascii="Calibri" w:hAnsi="Calibri" w:cs="Calibri"/>
                <w:sz w:val="22"/>
                <w:szCs w:val="22"/>
              </w:rPr>
              <w:t>Postęp finansowy. 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EE4D02" w:rsidRPr="00CB3AD2" w:rsidRDefault="00EE4D02" w:rsidP="00405892">
            <w:pPr>
              <w:rPr>
                <w:rFonts w:ascii="Calibri" w:hAnsi="Calibri" w:cs="Calibri"/>
                <w:sz w:val="22"/>
                <w:szCs w:val="22"/>
              </w:rPr>
            </w:pPr>
            <w:r w:rsidRPr="00CB3AD2">
              <w:rPr>
                <w:rFonts w:ascii="Calibri" w:hAnsi="Calibri" w:cs="Calibri"/>
                <w:sz w:val="22"/>
                <w:szCs w:val="22"/>
              </w:rPr>
              <w:t>W kolumnie „wartość środków wydatkowanych” nie wykazano wartości trzech wskaźników. Zgodnie z wyjaśnieniami na wzorze formularza należy wykazać:</w:t>
            </w:r>
            <w:r w:rsidRPr="00CB3AD2">
              <w:rPr>
                <w:rFonts w:ascii="Calibri" w:hAnsi="Calibri" w:cs="Calibri"/>
                <w:sz w:val="22"/>
                <w:szCs w:val="22"/>
              </w:rPr>
              <w:br/>
              <w:t>1.  % wartość wydatków poniesionych w projekcie w stosunku do całkowitego kosztu projektu (stan księgowy).</w:t>
            </w:r>
            <w:r w:rsidRPr="00CB3AD2">
              <w:rPr>
                <w:rFonts w:ascii="Calibri" w:hAnsi="Calibri" w:cs="Calibri"/>
                <w:sz w:val="22"/>
                <w:szCs w:val="22"/>
              </w:rPr>
              <w:br/>
              <w:t>2.  % wartość wydatków kwalifikowalnych wykazanych w zatwierdzonych wnioskach o płatność w stosunku do wartości umowy/porozumienia o dofinansowanie w części środków kwalifikowalnych (w przypadku, gdy projekt nie jest finansowany ze środków UE, proponujemy wpisać "nie dotyczy")</w:t>
            </w:r>
            <w:r w:rsidRPr="00CB3AD2">
              <w:rPr>
                <w:rFonts w:ascii="Calibri" w:hAnsi="Calibri" w:cs="Calibri"/>
                <w:sz w:val="22"/>
                <w:szCs w:val="22"/>
              </w:rPr>
              <w:br/>
              <w:t>3.  % wartość wydatkowanych kwalifikowalnych poniesionych w projekcie w stosunku do wartości umowy/porozumienia o dofinansowanie w części środków kwalifikowalnych (w przypadku, gdy projekt nie jest finansowanych ze środków niekwalifikowalnych  proponujemy wpisać "nie dotyczy")</w:t>
            </w:r>
            <w:r w:rsidRPr="00CB3AD2">
              <w:rPr>
                <w:rFonts w:ascii="Calibri" w:hAnsi="Calibri" w:cs="Calibri"/>
                <w:sz w:val="22"/>
                <w:szCs w:val="22"/>
              </w:rPr>
              <w:br/>
            </w:r>
            <w:r w:rsidRPr="00CB3AD2">
              <w:rPr>
                <w:rFonts w:ascii="Calibri" w:hAnsi="Calibri" w:cs="Calibri"/>
                <w:sz w:val="22"/>
                <w:szCs w:val="22"/>
              </w:rPr>
              <w:br/>
              <w:t xml:space="preserve">Wskaźnik nr 1 dotyczy wszystkich projektów, </w:t>
            </w:r>
            <w:r w:rsidRPr="00CB3AD2">
              <w:rPr>
                <w:rFonts w:ascii="Calibri" w:hAnsi="Calibri" w:cs="Calibri"/>
                <w:sz w:val="22"/>
                <w:szCs w:val="22"/>
              </w:rPr>
              <w:lastRenderedPageBreak/>
              <w:t>wskaźniki nr 2 i 3 dotyczą projektów dofinansowanych z funduszy UE.</w:t>
            </w:r>
          </w:p>
        </w:tc>
        <w:tc>
          <w:tcPr>
            <w:tcW w:w="2267" w:type="dxa"/>
            <w:shd w:val="clear" w:color="auto" w:fill="auto"/>
          </w:tcPr>
          <w:p w:rsidR="00EE4D02" w:rsidRPr="00CB3AD2" w:rsidRDefault="00EE4D02" w:rsidP="0040589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04" w:type="dxa"/>
            <w:shd w:val="clear" w:color="auto" w:fill="auto"/>
          </w:tcPr>
          <w:p w:rsidR="00EE4D02" w:rsidRPr="00CB3AD2" w:rsidRDefault="001123FE" w:rsidP="00405892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D374B">
              <w:rPr>
                <w:rFonts w:ascii="Calibri" w:hAnsi="Calibri" w:cs="Calibri"/>
                <w:sz w:val="22"/>
                <w:szCs w:val="22"/>
              </w:rPr>
              <w:t>Wprowadzono odpowiednie korekty</w:t>
            </w:r>
            <w:r w:rsidR="00CB3AD2" w:rsidRPr="004D374B">
              <w:rPr>
                <w:rFonts w:ascii="Calibri" w:hAnsi="Calibri" w:cs="Calibri"/>
                <w:sz w:val="22"/>
                <w:szCs w:val="22"/>
              </w:rPr>
              <w:t xml:space="preserve"> w pkt 2 raportu, w kolumnie „Wartość środków wydatkowanych”</w:t>
            </w:r>
            <w:r w:rsidRPr="004D374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405892" w:rsidRPr="00CB3AD2" w:rsidTr="004D374B">
        <w:tc>
          <w:tcPr>
            <w:tcW w:w="562" w:type="dxa"/>
            <w:shd w:val="clear" w:color="auto" w:fill="auto"/>
          </w:tcPr>
          <w:p w:rsidR="00405892" w:rsidRPr="00CB3AD2" w:rsidRDefault="00CB43D5" w:rsidP="00405892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05892" w:rsidRPr="00CB3AD2" w:rsidRDefault="00094097" w:rsidP="0040589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405892" w:rsidRPr="00CB3AD2" w:rsidRDefault="00094097" w:rsidP="00EE4D02">
            <w:pPr>
              <w:pStyle w:val="Akapitzlist"/>
              <w:numPr>
                <w:ilvl w:val="0"/>
                <w:numId w:val="6"/>
              </w:numPr>
              <w:ind w:left="176" w:hanging="218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  <w:r w:rsidR="00EE4D02" w:rsidRPr="00CB3AD2">
              <w:rPr>
                <w:rFonts w:asciiTheme="minorHAnsi" w:hAnsiTheme="minorHAnsi" w:cstheme="minorHAnsi"/>
                <w:sz w:val="22"/>
                <w:szCs w:val="22"/>
              </w:rPr>
              <w:t>. 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405892" w:rsidRPr="00CB3AD2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Proszę o wyjaśnienie co jest przyczyną niewydatkowania środków na realizację projektu pomimo upływu 18% czasy realizacji projektu oraz biorąc pod uwagę informację, że projekt jest realizowany od 1 sierpnia 2020 r.</w:t>
            </w:r>
          </w:p>
        </w:tc>
        <w:tc>
          <w:tcPr>
            <w:tcW w:w="2267" w:type="dxa"/>
            <w:shd w:val="clear" w:color="auto" w:fill="auto"/>
          </w:tcPr>
          <w:p w:rsidR="00405892" w:rsidRPr="00CB3AD2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4904" w:type="dxa"/>
            <w:shd w:val="clear" w:color="auto" w:fill="auto"/>
          </w:tcPr>
          <w:p w:rsidR="004D374B" w:rsidRPr="004D374B" w:rsidRDefault="004D374B" w:rsidP="004D37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374B">
              <w:rPr>
                <w:rFonts w:asciiTheme="minorHAnsi" w:hAnsiTheme="minorHAnsi" w:cstheme="minorHAnsi"/>
                <w:sz w:val="22"/>
                <w:szCs w:val="22"/>
              </w:rPr>
              <w:t xml:space="preserve">Centralna Komisja Egzaminacyjna w dniu 03.09.2020 wystąpiła z prośbą do CPPC o wydłużenie terminu realizacji projektu. Występujące opóźnienia były spowodowane koniecznością </w:t>
            </w:r>
            <w:r w:rsidR="00897C03">
              <w:rPr>
                <w:rFonts w:asciiTheme="minorHAnsi" w:hAnsiTheme="minorHAnsi" w:cstheme="minorHAnsi"/>
                <w:sz w:val="22"/>
                <w:szCs w:val="22"/>
              </w:rPr>
              <w:t>pozyskania</w:t>
            </w:r>
            <w:r w:rsidRPr="004D374B">
              <w:rPr>
                <w:rFonts w:asciiTheme="minorHAnsi" w:hAnsiTheme="minorHAnsi" w:cstheme="minorHAnsi"/>
                <w:sz w:val="22"/>
                <w:szCs w:val="22"/>
              </w:rPr>
              <w:t xml:space="preserve"> środków z rezerwy celowej, które umożliwiłyby faktyczną realizację projektu. CKE nie posiadała środków na realizację projektu przyznanych w ramach planu finansowego na rok 2020. Decyzja Ministra Finansów o przyznaniu CKE środków z rezerwy celowej na realizację projektu została wydana 30 czerwca br. (przekazana CKE 2 lipca br.) oraz 2 lipca br. Decyzja ta zapewniała środki na realizację projektu w 2020 r. począwszy od 1 sierpnia do 31 grudnia br.</w:t>
            </w:r>
          </w:p>
          <w:p w:rsidR="004D374B" w:rsidRPr="004D374B" w:rsidRDefault="004D374B" w:rsidP="004D374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D374B">
              <w:rPr>
                <w:rFonts w:asciiTheme="minorHAnsi" w:hAnsiTheme="minorHAnsi" w:cstheme="minorHAnsi"/>
                <w:sz w:val="22"/>
                <w:szCs w:val="22"/>
              </w:rPr>
              <w:t xml:space="preserve">Po uzyskaniu decyzji rozpoczął się proces rekrutacji pracowników do projektu, który zakończył się 31 lipca br., a tym samym faktyczna realizacja projektu mogła się rozpocząć 1 sierpnia br. Środki z rezerwy celowej zostały przyznane na realizację projektu w 2020 r. przez okres 5 miesięcy (od sierpnia do grudnia). Projekt jest obecnie realizowany, wszystkie działania są prowadzone zgodnie z harmonogramem, nie ma żadnych opóźnień względem terminarza określonego we </w:t>
            </w:r>
            <w:r w:rsidRPr="00897C03">
              <w:rPr>
                <w:rFonts w:asciiTheme="minorHAnsi" w:hAnsiTheme="minorHAnsi" w:cstheme="minorHAnsi"/>
                <w:i/>
                <w:sz w:val="22"/>
                <w:szCs w:val="22"/>
              </w:rPr>
              <w:t>Wniosku o dofinansowanie</w:t>
            </w:r>
            <w:r w:rsidRPr="004D374B">
              <w:rPr>
                <w:rFonts w:asciiTheme="minorHAnsi" w:hAnsiTheme="minorHAnsi" w:cstheme="minorHAnsi"/>
                <w:sz w:val="22"/>
                <w:szCs w:val="22"/>
              </w:rPr>
              <w:t xml:space="preserve"> oraz w </w:t>
            </w:r>
            <w:r w:rsidRPr="00897C03">
              <w:rPr>
                <w:rFonts w:asciiTheme="minorHAnsi" w:hAnsiTheme="minorHAnsi" w:cstheme="minorHAnsi"/>
                <w:i/>
                <w:sz w:val="22"/>
                <w:szCs w:val="22"/>
              </w:rPr>
              <w:t>Studium wykonalności</w:t>
            </w:r>
            <w:r w:rsidRPr="004D374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05892" w:rsidRPr="00CB3AD2" w:rsidRDefault="00897C03" w:rsidP="00897C0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również nadmienić, że </w:t>
            </w:r>
            <w:r w:rsidR="002D414F" w:rsidRPr="004D374B">
              <w:rPr>
                <w:rFonts w:asciiTheme="minorHAnsi" w:hAnsiTheme="minorHAnsi" w:cstheme="minorHAnsi"/>
                <w:sz w:val="22"/>
                <w:szCs w:val="22"/>
              </w:rPr>
              <w:t xml:space="preserve">27 października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br. </w:t>
            </w:r>
            <w:r w:rsidR="002D414F" w:rsidRPr="004D374B">
              <w:rPr>
                <w:rFonts w:asciiTheme="minorHAnsi" w:hAnsiTheme="minorHAnsi" w:cstheme="minorHAnsi"/>
                <w:sz w:val="22"/>
                <w:szCs w:val="22"/>
              </w:rPr>
              <w:t xml:space="preserve">podpisany został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po pozytywnym zaopiniowaniu przez eksperta zewnętrznego CPPC wniosku złożonego przez CKE we wrześniu br. – </w:t>
            </w:r>
            <w:r w:rsidR="002D414F" w:rsidRPr="004D374B">
              <w:rPr>
                <w:rFonts w:asciiTheme="minorHAnsi" w:hAnsiTheme="minorHAnsi" w:cstheme="minorHAnsi"/>
                <w:sz w:val="22"/>
                <w:szCs w:val="22"/>
              </w:rPr>
              <w:t xml:space="preserve">aneks nr 1 do </w:t>
            </w:r>
            <w:r w:rsidRPr="00897C03">
              <w:rPr>
                <w:rFonts w:asciiTheme="minorHAnsi" w:hAnsiTheme="minorHAnsi" w:cstheme="minorHAnsi"/>
                <w:i/>
                <w:sz w:val="22"/>
                <w:szCs w:val="22"/>
              </w:rPr>
              <w:t>P</w:t>
            </w:r>
            <w:r w:rsidR="002D414F" w:rsidRPr="00897C03">
              <w:rPr>
                <w:rFonts w:asciiTheme="minorHAnsi" w:hAnsiTheme="minorHAnsi" w:cstheme="minorHAnsi"/>
                <w:i/>
                <w:sz w:val="22"/>
                <w:szCs w:val="22"/>
              </w:rPr>
              <w:t>orozumienia</w:t>
            </w:r>
            <w:r w:rsidR="002D414F" w:rsidRPr="004D374B">
              <w:rPr>
                <w:rFonts w:asciiTheme="minorHAnsi" w:hAnsiTheme="minorHAnsi" w:cstheme="minorHAnsi"/>
                <w:sz w:val="22"/>
                <w:szCs w:val="22"/>
              </w:rPr>
              <w:t xml:space="preserve"> pomiędzy CPPC a CKE, w którym – ze względu na opisany wyżej stan faktyczny – czas realizacji projekty został wydłużony do 30 października 2022 r. W </w:t>
            </w:r>
            <w:r w:rsidR="002D414F" w:rsidRPr="00897C03">
              <w:rPr>
                <w:rFonts w:asciiTheme="minorHAnsi" w:hAnsiTheme="minorHAnsi" w:cstheme="minorHAnsi"/>
                <w:i/>
                <w:sz w:val="22"/>
                <w:szCs w:val="22"/>
              </w:rPr>
              <w:t>Raporcie</w:t>
            </w:r>
            <w:r w:rsidR="002D414F" w:rsidRPr="004D374B">
              <w:rPr>
                <w:rFonts w:asciiTheme="minorHAnsi" w:hAnsiTheme="minorHAnsi" w:cstheme="minorHAnsi"/>
                <w:sz w:val="22"/>
                <w:szCs w:val="22"/>
              </w:rPr>
              <w:t xml:space="preserve"> za kolejny kwartał zostaną wprowadzone stosowne zmiany (</w:t>
            </w:r>
            <w:r w:rsidR="002D414F" w:rsidRPr="00897C03">
              <w:rPr>
                <w:rFonts w:asciiTheme="minorHAnsi" w:hAnsiTheme="minorHAnsi" w:cstheme="minorHAnsi"/>
                <w:i/>
                <w:sz w:val="22"/>
                <w:szCs w:val="22"/>
              </w:rPr>
              <w:t>Aneks</w:t>
            </w:r>
            <w:r w:rsidR="002D414F" w:rsidRPr="004D374B">
              <w:rPr>
                <w:rFonts w:asciiTheme="minorHAnsi" w:hAnsiTheme="minorHAnsi" w:cstheme="minorHAnsi"/>
                <w:sz w:val="22"/>
                <w:szCs w:val="22"/>
              </w:rPr>
              <w:t xml:space="preserve"> został podpisany po okresie sprawozdawczym objętym </w:t>
            </w:r>
            <w:r w:rsidR="002D414F" w:rsidRPr="00897C03">
              <w:rPr>
                <w:rFonts w:asciiTheme="minorHAnsi" w:hAnsiTheme="minorHAnsi" w:cstheme="minorHAnsi"/>
                <w:i/>
                <w:sz w:val="22"/>
                <w:szCs w:val="22"/>
              </w:rPr>
              <w:t>Raportem</w:t>
            </w:r>
            <w:r w:rsidR="002D414F" w:rsidRPr="004D374B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405892" w:rsidRPr="00CB3AD2" w:rsidTr="004D374B">
        <w:tc>
          <w:tcPr>
            <w:tcW w:w="562" w:type="dxa"/>
            <w:shd w:val="clear" w:color="auto" w:fill="auto"/>
          </w:tcPr>
          <w:p w:rsidR="00405892" w:rsidRPr="00CB3AD2" w:rsidRDefault="00CB43D5" w:rsidP="00405892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405892" w:rsidRPr="00CB3AD2" w:rsidRDefault="00094097" w:rsidP="0040589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405892" w:rsidRPr="00CB3AD2" w:rsidRDefault="00EE4D02" w:rsidP="00EE4D02">
            <w:pPr>
              <w:pStyle w:val="Akapitzlist"/>
              <w:numPr>
                <w:ilvl w:val="0"/>
                <w:numId w:val="6"/>
              </w:numPr>
              <w:ind w:left="176" w:hanging="218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094097" w:rsidRPr="00CB3AD2">
              <w:rPr>
                <w:rFonts w:asciiTheme="minorHAnsi" w:hAnsiTheme="minorHAnsi" w:cstheme="minorHAnsi"/>
                <w:sz w:val="22"/>
                <w:szCs w:val="22"/>
              </w:rPr>
              <w:t>ostęp rzeczowy -kamienie milowe</w:t>
            </w:r>
          </w:p>
        </w:tc>
        <w:tc>
          <w:tcPr>
            <w:tcW w:w="4678" w:type="dxa"/>
            <w:shd w:val="clear" w:color="auto" w:fill="auto"/>
          </w:tcPr>
          <w:p w:rsidR="00405892" w:rsidRPr="00CB3AD2" w:rsidRDefault="00CB43D5" w:rsidP="00094097">
            <w:pPr>
              <w:tabs>
                <w:tab w:val="left" w:pos="17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W kolumnie „status realizacji kamienia milowego” dla wszystkich kamieni milowych wskazano status "planowany", podczas gdy w kolumnie "rzeczywisty termin osiągnięcia” jest wskazana data.</w:t>
            </w:r>
          </w:p>
        </w:tc>
        <w:tc>
          <w:tcPr>
            <w:tcW w:w="2267" w:type="dxa"/>
            <w:shd w:val="clear" w:color="auto" w:fill="auto"/>
          </w:tcPr>
          <w:p w:rsidR="00405892" w:rsidRPr="00CB3AD2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4904" w:type="dxa"/>
            <w:shd w:val="clear" w:color="auto" w:fill="auto"/>
          </w:tcPr>
          <w:p w:rsidR="00405892" w:rsidRPr="00D16B74" w:rsidRDefault="001123FE" w:rsidP="002D414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374B">
              <w:rPr>
                <w:rFonts w:asciiTheme="minorHAnsi" w:hAnsiTheme="minorHAnsi" w:cstheme="minorHAnsi"/>
                <w:sz w:val="22"/>
                <w:szCs w:val="22"/>
              </w:rPr>
              <w:t xml:space="preserve">Wprowadzono korektę </w:t>
            </w:r>
            <w:r w:rsidR="00D16B74" w:rsidRPr="004D374B">
              <w:rPr>
                <w:rFonts w:asciiTheme="minorHAnsi" w:hAnsiTheme="minorHAnsi" w:cstheme="minorHAnsi"/>
                <w:sz w:val="22"/>
                <w:szCs w:val="22"/>
              </w:rPr>
              <w:t xml:space="preserve">w tabeli dot. kamieni milowych, </w:t>
            </w:r>
            <w:r w:rsidRPr="004D374B">
              <w:rPr>
                <w:rFonts w:asciiTheme="minorHAnsi" w:hAnsiTheme="minorHAnsi" w:cstheme="minorHAnsi"/>
                <w:sz w:val="22"/>
                <w:szCs w:val="22"/>
              </w:rPr>
              <w:t>polegającą na usunięciu terminu rzeczywistego – ten będzie możliwy do określenia po osiągnięciu danego kamienia milowego. Zachowano zapis „Planowany” w kolumnie „Status realizacji kamienia milowego”.</w:t>
            </w:r>
          </w:p>
        </w:tc>
      </w:tr>
      <w:tr w:rsidR="00094097" w:rsidRPr="00CB3AD2" w:rsidTr="004D374B">
        <w:tc>
          <w:tcPr>
            <w:tcW w:w="562" w:type="dxa"/>
            <w:shd w:val="clear" w:color="auto" w:fill="auto"/>
          </w:tcPr>
          <w:p w:rsidR="00094097" w:rsidRPr="00CB3AD2" w:rsidRDefault="00CB43D5" w:rsidP="00405892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94097" w:rsidRPr="00CB3AD2" w:rsidRDefault="00094097" w:rsidP="0040589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094097" w:rsidRPr="00CB3AD2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3 postęp rzeczowy – wskaźniki efektywności projektu</w:t>
            </w:r>
          </w:p>
        </w:tc>
        <w:tc>
          <w:tcPr>
            <w:tcW w:w="4678" w:type="dxa"/>
            <w:shd w:val="clear" w:color="auto" w:fill="auto"/>
          </w:tcPr>
          <w:p w:rsidR="00094097" w:rsidRPr="00CB3AD2" w:rsidRDefault="00094097" w:rsidP="00094097">
            <w:pPr>
              <w:tabs>
                <w:tab w:val="left" w:pos="17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W opisie założeń projektu informatycznego który został przedłożony do KRMC oprócz wskaźników wymienionych w treści raportu wskazano KPI „Liczba podmiotów, które usprawniły funkcjonowanie w zakresie”. W raporcie należy wskazać wskaźniki prezentowane w opisie założeń projektu informatycznego.</w:t>
            </w:r>
          </w:p>
        </w:tc>
        <w:tc>
          <w:tcPr>
            <w:tcW w:w="2267" w:type="dxa"/>
            <w:shd w:val="clear" w:color="auto" w:fill="auto"/>
          </w:tcPr>
          <w:p w:rsidR="00094097" w:rsidRPr="00CB3AD2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4904" w:type="dxa"/>
            <w:shd w:val="clear" w:color="auto" w:fill="auto"/>
          </w:tcPr>
          <w:p w:rsidR="00094097" w:rsidRPr="00D16B74" w:rsidRDefault="002D414F" w:rsidP="002D414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374B">
              <w:rPr>
                <w:rFonts w:asciiTheme="minorHAnsi" w:hAnsiTheme="minorHAnsi" w:cstheme="minorHAnsi"/>
                <w:sz w:val="22"/>
                <w:szCs w:val="22"/>
              </w:rPr>
              <w:t>Wskaźniki efektywności w Raporcie zostały uzupełnione o wskaźnik „Liczba podmiotów, które usprawniły funkcjonowanie w zakresie objętym katalogiem rekomendacji dotyczących awansu cyfrowego”.</w:t>
            </w:r>
          </w:p>
        </w:tc>
      </w:tr>
      <w:tr w:rsidR="00094097" w:rsidRPr="00CB3AD2" w:rsidTr="004D374B">
        <w:tc>
          <w:tcPr>
            <w:tcW w:w="562" w:type="dxa"/>
            <w:shd w:val="clear" w:color="auto" w:fill="auto"/>
          </w:tcPr>
          <w:p w:rsidR="00094097" w:rsidRPr="00CB3AD2" w:rsidRDefault="00094097" w:rsidP="00CB43D5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CB43D5" w:rsidRPr="00CB3AD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94097" w:rsidRPr="00CB3AD2" w:rsidRDefault="00094097" w:rsidP="0040589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094097" w:rsidRPr="00CB3AD2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6 Produkty końcowe projektu</w:t>
            </w:r>
          </w:p>
        </w:tc>
        <w:tc>
          <w:tcPr>
            <w:tcW w:w="4678" w:type="dxa"/>
            <w:shd w:val="clear" w:color="auto" w:fill="auto"/>
          </w:tcPr>
          <w:p w:rsidR="00094097" w:rsidRPr="00CB3AD2" w:rsidRDefault="00094097" w:rsidP="00094097">
            <w:pPr>
              <w:tabs>
                <w:tab w:val="left" w:pos="17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W opisie założeń projektu informatycznego, który został przedłożony do KRMC jako produkty końcowe wskazano poszczególne moduły systemu wraz z terminami określonymi na ich wdrożenie. W raporcie należy wskazać produkty przedstawione w pozytywnie zaopiniowanym opisie założeń.</w:t>
            </w:r>
          </w:p>
        </w:tc>
        <w:tc>
          <w:tcPr>
            <w:tcW w:w="2267" w:type="dxa"/>
            <w:shd w:val="clear" w:color="auto" w:fill="auto"/>
          </w:tcPr>
          <w:p w:rsidR="00094097" w:rsidRPr="00CB3AD2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4904" w:type="dxa"/>
            <w:shd w:val="clear" w:color="auto" w:fill="auto"/>
          </w:tcPr>
          <w:p w:rsidR="00094097" w:rsidRPr="0045521F" w:rsidRDefault="00897C03" w:rsidP="00897C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Korekta została wprowadzona w Raporcie. Nadmieniamy jednocześnie, że w</w:t>
            </w:r>
            <w:bookmarkStart w:id="0" w:name="_GoBack"/>
            <w:bookmarkEnd w:id="0"/>
            <w:r w:rsidR="001123FE" w:rsidRPr="0045521F">
              <w:rPr>
                <w:rFonts w:asciiTheme="minorHAnsi" w:hAnsiTheme="minorHAnsi" w:cstheme="minorHAnsi"/>
                <w:sz w:val="22"/>
                <w:szCs w:val="22"/>
              </w:rPr>
              <w:t xml:space="preserve"> OZPI określono jako produkty 3 grupy modułów, natomiast we Wniosku o dofinansowanie oraz Studium wykonalności głównym produktem jest system informatyczny, na który składają się wszystkie określone w OZPI grupy modułów. Określenie produktu projektu poprzez moduły albo poprzez system należy uznawać za tożsame.</w:t>
            </w:r>
          </w:p>
        </w:tc>
      </w:tr>
      <w:tr w:rsidR="00CB43D5" w:rsidRPr="00CB3AD2" w:rsidTr="004D374B">
        <w:tc>
          <w:tcPr>
            <w:tcW w:w="562" w:type="dxa"/>
            <w:shd w:val="clear" w:color="auto" w:fill="auto"/>
          </w:tcPr>
          <w:p w:rsidR="00CB43D5" w:rsidRPr="00CB3AD2" w:rsidRDefault="00CB43D5" w:rsidP="0009409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 xml:space="preserve">  7</w:t>
            </w:r>
          </w:p>
        </w:tc>
        <w:tc>
          <w:tcPr>
            <w:tcW w:w="1134" w:type="dxa"/>
            <w:shd w:val="clear" w:color="auto" w:fill="auto"/>
          </w:tcPr>
          <w:p w:rsidR="00CB43D5" w:rsidRPr="00CB3AD2" w:rsidRDefault="00CB43D5" w:rsidP="0040589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CB43D5" w:rsidRPr="00CB3AD2" w:rsidRDefault="00CB43D5" w:rsidP="00CB4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CB43D5" w:rsidRPr="00CB3AD2" w:rsidRDefault="00CB43D5" w:rsidP="00CB4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Ryzyka wpływające na utrzymanie projektu.</w:t>
            </w:r>
          </w:p>
          <w:p w:rsidR="00CB43D5" w:rsidRPr="00CB3AD2" w:rsidRDefault="00CB43D5" w:rsidP="00CB4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4678" w:type="dxa"/>
            <w:shd w:val="clear" w:color="auto" w:fill="auto"/>
          </w:tcPr>
          <w:p w:rsidR="00CB43D5" w:rsidRPr="00CB3AD2" w:rsidRDefault="00CB43D5" w:rsidP="00094097">
            <w:pPr>
              <w:tabs>
                <w:tab w:val="left" w:pos="17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w formularzu raportu, w raporcie należy wymienić najważniejsze lub główne ryzyka projektowe, zatem nie należy uwzględniać ryzyk jednocześnie o: </w:t>
            </w:r>
            <w:r w:rsidRPr="00CB3AD2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- najniższej Sile oddziaływania </w:t>
            </w:r>
            <w:r w:rsidRPr="00CB3AD2">
              <w:rPr>
                <w:rFonts w:asciiTheme="minorHAnsi" w:hAnsiTheme="minorHAnsi" w:cstheme="minorHAnsi"/>
                <w:sz w:val="22"/>
                <w:szCs w:val="22"/>
              </w:rPr>
              <w:br/>
              <w:t>- oraz najniższym Prawdopodobieństwie ich wystąpienia.</w:t>
            </w:r>
          </w:p>
        </w:tc>
        <w:tc>
          <w:tcPr>
            <w:tcW w:w="2267" w:type="dxa"/>
            <w:shd w:val="clear" w:color="auto" w:fill="auto"/>
          </w:tcPr>
          <w:p w:rsidR="00CB43D5" w:rsidRPr="00CB3AD2" w:rsidRDefault="00CB43D5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3AD2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4904" w:type="dxa"/>
            <w:shd w:val="clear" w:color="auto" w:fill="auto"/>
          </w:tcPr>
          <w:p w:rsidR="00CB43D5" w:rsidRPr="0045521F" w:rsidRDefault="001123FE" w:rsidP="002D41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521F">
              <w:rPr>
                <w:rFonts w:asciiTheme="minorHAnsi" w:hAnsiTheme="minorHAnsi" w:cstheme="minorHAnsi"/>
                <w:sz w:val="22"/>
                <w:szCs w:val="22"/>
              </w:rPr>
              <w:t>Wprowadzono odpowiednią korektę</w:t>
            </w:r>
            <w:r w:rsidR="00D16B74" w:rsidRPr="0045521F">
              <w:rPr>
                <w:rFonts w:asciiTheme="minorHAnsi" w:hAnsiTheme="minorHAnsi" w:cstheme="minorHAnsi"/>
                <w:sz w:val="22"/>
                <w:szCs w:val="22"/>
              </w:rPr>
              <w:t xml:space="preserve"> w tabeli ryzyk</w:t>
            </w:r>
            <w:r w:rsidRPr="0045521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A5C" w:rsidRDefault="005C5A5C" w:rsidP="00094097">
      <w:r>
        <w:separator/>
      </w:r>
    </w:p>
  </w:endnote>
  <w:endnote w:type="continuationSeparator" w:id="0">
    <w:p w:rsidR="005C5A5C" w:rsidRDefault="005C5A5C" w:rsidP="00094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A5C" w:rsidRDefault="005C5A5C" w:rsidP="00094097">
      <w:r>
        <w:separator/>
      </w:r>
    </w:p>
  </w:footnote>
  <w:footnote w:type="continuationSeparator" w:id="0">
    <w:p w:rsidR="005C5A5C" w:rsidRDefault="005C5A5C" w:rsidP="00094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33172"/>
    <w:multiLevelType w:val="hybridMultilevel"/>
    <w:tmpl w:val="7ED88394"/>
    <w:lvl w:ilvl="0" w:tplc="13CAAA2C">
      <w:start w:val="2"/>
      <w:numFmt w:val="decimal"/>
      <w:lvlText w:val="%1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 w15:restartNumberingAfterBreak="0">
    <w:nsid w:val="37823402"/>
    <w:multiLevelType w:val="hybridMultilevel"/>
    <w:tmpl w:val="E42AC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39B5"/>
    <w:multiLevelType w:val="hybridMultilevel"/>
    <w:tmpl w:val="E60A9F80"/>
    <w:lvl w:ilvl="0" w:tplc="13CAAA2C">
      <w:start w:val="1"/>
      <w:numFmt w:val="decimal"/>
      <w:lvlText w:val="%1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 w15:restartNumberingAfterBreak="0">
    <w:nsid w:val="417D272E"/>
    <w:multiLevelType w:val="hybridMultilevel"/>
    <w:tmpl w:val="08E8E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C444B"/>
    <w:multiLevelType w:val="hybridMultilevel"/>
    <w:tmpl w:val="08E8E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094097"/>
    <w:rsid w:val="001123FE"/>
    <w:rsid w:val="00140BE8"/>
    <w:rsid w:val="0019648E"/>
    <w:rsid w:val="00224394"/>
    <w:rsid w:val="002715B2"/>
    <w:rsid w:val="002D414F"/>
    <w:rsid w:val="003124D1"/>
    <w:rsid w:val="003521E0"/>
    <w:rsid w:val="00380C66"/>
    <w:rsid w:val="003B4105"/>
    <w:rsid w:val="00405892"/>
    <w:rsid w:val="0045521F"/>
    <w:rsid w:val="004D086F"/>
    <w:rsid w:val="004D374B"/>
    <w:rsid w:val="005C5A5C"/>
    <w:rsid w:val="005F6527"/>
    <w:rsid w:val="006705EC"/>
    <w:rsid w:val="006C3AEB"/>
    <w:rsid w:val="006E16E9"/>
    <w:rsid w:val="0071138C"/>
    <w:rsid w:val="007678B1"/>
    <w:rsid w:val="00807385"/>
    <w:rsid w:val="00897C03"/>
    <w:rsid w:val="00944932"/>
    <w:rsid w:val="009E5FDB"/>
    <w:rsid w:val="00A06425"/>
    <w:rsid w:val="00AC7796"/>
    <w:rsid w:val="00AF67D5"/>
    <w:rsid w:val="00B871B6"/>
    <w:rsid w:val="00C64B1B"/>
    <w:rsid w:val="00C71DE5"/>
    <w:rsid w:val="00CB3AD2"/>
    <w:rsid w:val="00CB43D5"/>
    <w:rsid w:val="00CD5EB0"/>
    <w:rsid w:val="00D16B74"/>
    <w:rsid w:val="00E14C33"/>
    <w:rsid w:val="00EE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240DB-F1D2-4071-AA32-29591FBB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styleId="Nagwek">
    <w:name w:val="header"/>
    <w:basedOn w:val="Normalny"/>
    <w:link w:val="NagwekZnak"/>
    <w:rsid w:val="000940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94097"/>
    <w:rPr>
      <w:sz w:val="24"/>
      <w:szCs w:val="24"/>
    </w:rPr>
  </w:style>
  <w:style w:type="paragraph" w:styleId="Stopka">
    <w:name w:val="footer"/>
    <w:basedOn w:val="Normalny"/>
    <w:link w:val="StopkaZnak"/>
    <w:rsid w:val="000940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940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Marcin</cp:lastModifiedBy>
  <cp:revision>2</cp:revision>
  <dcterms:created xsi:type="dcterms:W3CDTF">2020-11-05T13:02:00Z</dcterms:created>
  <dcterms:modified xsi:type="dcterms:W3CDTF">2020-11-05T13:02:00Z</dcterms:modified>
</cp:coreProperties>
</file>